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Pr="00932C9E" w:rsidRDefault="004317AA" w:rsidP="004317AA">
      <w:pPr>
        <w:jc w:val="center"/>
        <w:rPr>
          <w:rFonts w:asciiTheme="majorHAnsi" w:hAnsiTheme="majorHAnsi"/>
          <w:b/>
          <w:sz w:val="28"/>
          <w:szCs w:val="28"/>
        </w:rPr>
      </w:pPr>
      <w:proofErr w:type="spellStart"/>
      <w:r w:rsidRPr="00932C9E">
        <w:rPr>
          <w:rFonts w:asciiTheme="majorHAnsi" w:hAnsiTheme="majorHAnsi"/>
          <w:b/>
          <w:sz w:val="28"/>
          <w:szCs w:val="28"/>
        </w:rPr>
        <w:t>APrIGF</w:t>
      </w:r>
      <w:proofErr w:type="spellEnd"/>
      <w:r w:rsidRPr="00932C9E">
        <w:rPr>
          <w:rFonts w:asciiTheme="majorHAnsi" w:hAnsiTheme="majorHAnsi"/>
          <w:b/>
          <w:sz w:val="28"/>
          <w:szCs w:val="28"/>
        </w:rPr>
        <w:t xml:space="preserve"> Seoul 2013</w:t>
      </w:r>
    </w:p>
    <w:p w:rsidR="004317AA" w:rsidRPr="00932C9E" w:rsidRDefault="004317AA" w:rsidP="004317AA">
      <w:pPr>
        <w:jc w:val="center"/>
        <w:rPr>
          <w:rFonts w:asciiTheme="majorHAnsi" w:hAnsiTheme="majorHAnsi"/>
          <w:b/>
          <w:sz w:val="28"/>
          <w:szCs w:val="28"/>
        </w:rPr>
      </w:pPr>
      <w:r w:rsidRPr="00932C9E">
        <w:rPr>
          <w:rFonts w:asciiTheme="majorHAnsi" w:hAnsiTheme="majorHAnsi"/>
          <w:b/>
          <w:sz w:val="28"/>
          <w:szCs w:val="28"/>
        </w:rPr>
        <w:t>Workshop Summary Reports</w:t>
      </w:r>
    </w:p>
    <w:p w:rsidR="004317AA" w:rsidRPr="00932C9E" w:rsidRDefault="004317AA" w:rsidP="004317AA">
      <w:pPr>
        <w:jc w:val="center"/>
        <w:rPr>
          <w:rFonts w:asciiTheme="majorHAnsi" w:hAnsiTheme="majorHAnsi"/>
          <w:b/>
          <w:sz w:val="28"/>
          <w:szCs w:val="28"/>
        </w:rPr>
      </w:pPr>
    </w:p>
    <w:p w:rsidR="004317AA" w:rsidRPr="00932C9E" w:rsidRDefault="004317AA" w:rsidP="004317AA">
      <w:pPr>
        <w:rPr>
          <w:rFonts w:asciiTheme="majorHAnsi" w:eastAsia="맑은 고딕" w:hAnsiTheme="majorHAnsi"/>
          <w:sz w:val="24"/>
          <w:szCs w:val="24"/>
          <w:lang w:eastAsia="ko-KR"/>
        </w:rPr>
      </w:pPr>
      <w:r w:rsidRPr="00932C9E">
        <w:rPr>
          <w:rFonts w:asciiTheme="majorHAnsi" w:hAnsiTheme="majorHAnsi"/>
          <w:b/>
          <w:sz w:val="24"/>
          <w:szCs w:val="24"/>
        </w:rPr>
        <w:t>Date:</w:t>
      </w:r>
      <w:r w:rsidR="00655133" w:rsidRPr="00932C9E">
        <w:rPr>
          <w:rFonts w:asciiTheme="majorHAnsi" w:eastAsia="맑은 고딕" w:hAnsiTheme="majorHAnsi"/>
          <w:b/>
          <w:sz w:val="24"/>
          <w:szCs w:val="24"/>
          <w:lang w:eastAsia="ko-KR"/>
        </w:rPr>
        <w:t xml:space="preserve">  </w:t>
      </w:r>
      <w:r w:rsidR="00655133" w:rsidRPr="00932C9E">
        <w:rPr>
          <w:rFonts w:asciiTheme="majorHAnsi" w:eastAsia="맑은 고딕" w:hAnsiTheme="majorHAnsi"/>
          <w:sz w:val="24"/>
          <w:szCs w:val="24"/>
          <w:lang w:eastAsia="ko-KR"/>
        </w:rPr>
        <w:t>Thursday 5 September</w:t>
      </w:r>
    </w:p>
    <w:p w:rsidR="004317AA" w:rsidRPr="00932C9E" w:rsidRDefault="004317AA" w:rsidP="004317AA">
      <w:pPr>
        <w:rPr>
          <w:rFonts w:asciiTheme="majorHAnsi" w:eastAsia="맑은 고딕" w:hAnsiTheme="majorHAnsi"/>
          <w:sz w:val="24"/>
          <w:szCs w:val="24"/>
          <w:lang w:eastAsia="ko-KR"/>
        </w:rPr>
      </w:pPr>
      <w:r w:rsidRPr="00932C9E">
        <w:rPr>
          <w:rFonts w:asciiTheme="majorHAnsi" w:hAnsiTheme="majorHAnsi"/>
          <w:b/>
          <w:sz w:val="24"/>
          <w:szCs w:val="24"/>
        </w:rPr>
        <w:t>Time:</w:t>
      </w:r>
      <w:r w:rsidR="00655133" w:rsidRPr="00932C9E">
        <w:rPr>
          <w:rFonts w:asciiTheme="majorHAnsi" w:eastAsia="맑은 고딕" w:hAnsiTheme="majorHAnsi"/>
          <w:b/>
          <w:sz w:val="24"/>
          <w:szCs w:val="24"/>
          <w:lang w:eastAsia="ko-KR"/>
        </w:rPr>
        <w:t xml:space="preserve">  </w:t>
      </w:r>
      <w:r w:rsidR="00655133" w:rsidRPr="00932C9E">
        <w:rPr>
          <w:rFonts w:asciiTheme="majorHAnsi" w:eastAsia="맑은 고딕" w:hAnsiTheme="majorHAnsi"/>
          <w:sz w:val="24"/>
          <w:szCs w:val="24"/>
          <w:lang w:eastAsia="ko-KR"/>
        </w:rPr>
        <w:t>16:30~18:00</w:t>
      </w:r>
    </w:p>
    <w:p w:rsidR="004317AA" w:rsidRPr="00932C9E" w:rsidRDefault="004317AA" w:rsidP="004317AA">
      <w:pPr>
        <w:rPr>
          <w:rFonts w:asciiTheme="majorHAnsi" w:hAnsiTheme="majorHAnsi"/>
          <w:sz w:val="24"/>
          <w:szCs w:val="24"/>
        </w:rPr>
      </w:pPr>
      <w:r w:rsidRPr="00932C9E">
        <w:rPr>
          <w:rFonts w:asciiTheme="majorHAnsi" w:hAnsiTheme="majorHAnsi"/>
          <w:b/>
          <w:sz w:val="24"/>
          <w:szCs w:val="24"/>
        </w:rPr>
        <w:t xml:space="preserve">Track: </w:t>
      </w:r>
      <w:r w:rsidR="00655133" w:rsidRPr="00932C9E">
        <w:rPr>
          <w:rFonts w:asciiTheme="majorHAnsi" w:eastAsia="맑은 고딕" w:hAnsiTheme="majorHAnsi"/>
          <w:b/>
          <w:sz w:val="24"/>
          <w:szCs w:val="24"/>
          <w:lang w:eastAsia="ko-KR"/>
        </w:rPr>
        <w:t xml:space="preserve"> </w:t>
      </w:r>
      <w:r w:rsidRPr="00932C9E">
        <w:rPr>
          <w:rFonts w:asciiTheme="majorHAnsi" w:hAnsiTheme="majorHAnsi"/>
          <w:sz w:val="24"/>
          <w:szCs w:val="24"/>
        </w:rPr>
        <w:t>Security</w:t>
      </w:r>
    </w:p>
    <w:p w:rsidR="004317AA" w:rsidRPr="00932C9E" w:rsidRDefault="004317AA" w:rsidP="004317AA">
      <w:pPr>
        <w:rPr>
          <w:rFonts w:asciiTheme="majorHAnsi" w:eastAsia="맑은 고딕" w:hAnsiTheme="majorHAnsi"/>
          <w:sz w:val="24"/>
          <w:szCs w:val="24"/>
          <w:lang w:eastAsia="ko-KR"/>
        </w:rPr>
      </w:pPr>
      <w:r w:rsidRPr="00932C9E">
        <w:rPr>
          <w:rFonts w:asciiTheme="majorHAnsi" w:hAnsiTheme="majorHAnsi"/>
          <w:b/>
          <w:sz w:val="24"/>
          <w:szCs w:val="24"/>
        </w:rPr>
        <w:t xml:space="preserve">Workshop Title: </w:t>
      </w:r>
      <w:r w:rsidR="00655133" w:rsidRPr="00932C9E">
        <w:rPr>
          <w:rFonts w:asciiTheme="majorHAnsi" w:eastAsia="맑은 고딕" w:hAnsiTheme="majorHAnsi"/>
          <w:b/>
          <w:sz w:val="24"/>
          <w:szCs w:val="24"/>
          <w:lang w:eastAsia="ko-KR"/>
        </w:rPr>
        <w:t xml:space="preserve"> </w:t>
      </w:r>
      <w:r w:rsidR="009059A8" w:rsidRPr="00932C9E">
        <w:rPr>
          <w:rFonts w:asciiTheme="majorHAnsi" w:hAnsiTheme="majorHAnsi" w:cs="Arial"/>
          <w:bCs/>
          <w:sz w:val="24"/>
          <w:szCs w:val="24"/>
        </w:rPr>
        <w:t>Concerns for Securing Cyberspace of Asia-Pacific region</w:t>
      </w:r>
    </w:p>
    <w:p w:rsidR="004317AA" w:rsidRPr="00932C9E" w:rsidRDefault="004317AA" w:rsidP="004317AA">
      <w:pPr>
        <w:rPr>
          <w:rFonts w:asciiTheme="majorHAnsi" w:eastAsia="맑은 고딕" w:hAnsiTheme="majorHAnsi"/>
          <w:sz w:val="24"/>
          <w:szCs w:val="24"/>
          <w:lang w:eastAsia="ko-KR"/>
        </w:rPr>
      </w:pPr>
      <w:r w:rsidRPr="00932C9E">
        <w:rPr>
          <w:rFonts w:asciiTheme="majorHAnsi" w:hAnsiTheme="majorHAnsi"/>
          <w:b/>
          <w:sz w:val="24"/>
          <w:szCs w:val="24"/>
        </w:rPr>
        <w:t>Reported by &amp; Contact Email:</w:t>
      </w:r>
      <w:r w:rsidR="00655133" w:rsidRPr="00932C9E">
        <w:rPr>
          <w:rFonts w:asciiTheme="majorHAnsi" w:eastAsia="맑은 고딕" w:hAnsiTheme="majorHAnsi"/>
          <w:b/>
          <w:sz w:val="24"/>
          <w:szCs w:val="24"/>
          <w:lang w:eastAsia="ko-KR"/>
        </w:rPr>
        <w:t xml:space="preserve">  </w:t>
      </w:r>
      <w:r w:rsidR="00655133" w:rsidRPr="00932C9E">
        <w:rPr>
          <w:rFonts w:asciiTheme="majorHAnsi" w:eastAsia="맑은 고딕" w:hAnsiTheme="majorHAnsi"/>
          <w:sz w:val="24"/>
          <w:szCs w:val="24"/>
          <w:lang w:eastAsia="ko-KR"/>
        </w:rPr>
        <w:t>oik123@hanmail.net</w:t>
      </w:r>
    </w:p>
    <w:p w:rsidR="004317AA" w:rsidRPr="00932C9E" w:rsidRDefault="004317AA" w:rsidP="004317AA">
      <w:pPr>
        <w:rPr>
          <w:rFonts w:asciiTheme="majorHAnsi" w:eastAsia="맑은 고딕" w:hAnsiTheme="majorHAnsi"/>
          <w:sz w:val="24"/>
          <w:szCs w:val="24"/>
          <w:lang w:eastAsia="ko-KR"/>
        </w:rPr>
      </w:pPr>
      <w:r w:rsidRPr="00932C9E">
        <w:rPr>
          <w:rFonts w:asciiTheme="majorHAnsi" w:hAnsiTheme="majorHAnsi"/>
          <w:b/>
          <w:sz w:val="24"/>
          <w:szCs w:val="24"/>
        </w:rPr>
        <w:t>Moderators</w:t>
      </w:r>
      <w:r w:rsidRPr="00932C9E">
        <w:rPr>
          <w:rFonts w:asciiTheme="majorHAnsi" w:hAnsiTheme="majorHAnsi"/>
          <w:sz w:val="24"/>
          <w:szCs w:val="24"/>
        </w:rPr>
        <w:t xml:space="preserve">: </w:t>
      </w:r>
      <w:r w:rsidR="00655133" w:rsidRPr="00932C9E">
        <w:rPr>
          <w:rFonts w:asciiTheme="majorHAnsi" w:eastAsia="맑은 고딕" w:hAnsiTheme="majorHAnsi"/>
          <w:sz w:val="24"/>
          <w:szCs w:val="24"/>
          <w:lang w:eastAsia="ko-KR"/>
        </w:rPr>
        <w:t xml:space="preserve"> </w:t>
      </w:r>
      <w:proofErr w:type="spellStart"/>
      <w:r w:rsidR="00655133" w:rsidRPr="00932C9E">
        <w:rPr>
          <w:rFonts w:asciiTheme="majorHAnsi" w:eastAsia="맑은 고딕" w:hAnsiTheme="majorHAnsi"/>
          <w:sz w:val="24"/>
          <w:szCs w:val="24"/>
          <w:lang w:eastAsia="ko-KR"/>
        </w:rPr>
        <w:t>IkKyoon</w:t>
      </w:r>
      <w:proofErr w:type="spellEnd"/>
      <w:r w:rsidR="00655133" w:rsidRPr="00932C9E">
        <w:rPr>
          <w:rFonts w:asciiTheme="majorHAnsi" w:eastAsia="맑은 고딕" w:hAnsiTheme="majorHAnsi"/>
          <w:sz w:val="24"/>
          <w:szCs w:val="24"/>
          <w:lang w:eastAsia="ko-KR"/>
        </w:rPr>
        <w:t>, Oh</w:t>
      </w:r>
      <w:r w:rsidR="007535A3">
        <w:rPr>
          <w:rFonts w:asciiTheme="majorHAnsi" w:eastAsia="맑은 고딕" w:hAnsiTheme="majorHAnsi" w:hint="eastAsia"/>
          <w:sz w:val="24"/>
          <w:szCs w:val="24"/>
          <w:lang w:eastAsia="ko-KR"/>
        </w:rPr>
        <w:t xml:space="preserve"> (KAIST), Korea</w:t>
      </w:r>
    </w:p>
    <w:p w:rsidR="004317AA" w:rsidRPr="00932C9E" w:rsidRDefault="004317AA" w:rsidP="004317AA">
      <w:pPr>
        <w:rPr>
          <w:rFonts w:asciiTheme="majorHAnsi" w:eastAsia="맑은 고딕" w:hAnsiTheme="majorHAnsi"/>
          <w:b/>
          <w:sz w:val="24"/>
          <w:szCs w:val="24"/>
          <w:lang w:eastAsia="ko-KR"/>
        </w:rPr>
      </w:pPr>
      <w:r w:rsidRPr="00932C9E">
        <w:rPr>
          <w:rFonts w:asciiTheme="majorHAnsi" w:hAnsiTheme="majorHAnsi"/>
          <w:b/>
          <w:sz w:val="24"/>
          <w:szCs w:val="24"/>
        </w:rPr>
        <w:t>Panelists:</w:t>
      </w:r>
      <w:r w:rsidR="00655133" w:rsidRPr="00932C9E">
        <w:rPr>
          <w:rFonts w:asciiTheme="majorHAnsi" w:eastAsia="맑은 고딕" w:hAnsiTheme="majorHAnsi"/>
          <w:b/>
          <w:sz w:val="24"/>
          <w:szCs w:val="24"/>
          <w:lang w:eastAsia="ko-KR"/>
        </w:rPr>
        <w:t xml:space="preserve"> </w:t>
      </w:r>
    </w:p>
    <w:p w:rsidR="00655133" w:rsidRPr="00932C9E" w:rsidRDefault="00655133" w:rsidP="00655133">
      <w:pPr>
        <w:ind w:firstLineChars="100" w:firstLine="240"/>
        <w:rPr>
          <w:rFonts w:asciiTheme="majorHAnsi" w:eastAsia="맑은 고딕" w:hAnsiTheme="majorHAnsi"/>
          <w:sz w:val="24"/>
          <w:szCs w:val="24"/>
          <w:lang w:eastAsia="ko-KR"/>
        </w:rPr>
      </w:pPr>
      <w:r w:rsidRPr="00932C9E">
        <w:rPr>
          <w:rFonts w:asciiTheme="majorHAnsi" w:eastAsia="맑은 고딕" w:hAnsiTheme="majorHAnsi"/>
          <w:sz w:val="24"/>
          <w:szCs w:val="24"/>
          <w:lang w:eastAsia="ko-KR"/>
        </w:rPr>
        <w:t xml:space="preserve">Jae </w:t>
      </w:r>
      <w:proofErr w:type="spellStart"/>
      <w:r w:rsidRPr="00932C9E">
        <w:rPr>
          <w:rFonts w:asciiTheme="majorHAnsi" w:eastAsia="맑은 고딕" w:hAnsiTheme="majorHAnsi"/>
          <w:sz w:val="24"/>
          <w:szCs w:val="24"/>
          <w:lang w:eastAsia="ko-KR"/>
        </w:rPr>
        <w:t>Hyoung</w:t>
      </w:r>
      <w:proofErr w:type="spellEnd"/>
      <w:r w:rsidRPr="00932C9E">
        <w:rPr>
          <w:rFonts w:asciiTheme="majorHAnsi" w:eastAsia="맑은 고딕" w:hAnsiTheme="majorHAnsi"/>
          <w:sz w:val="24"/>
          <w:szCs w:val="24"/>
          <w:lang w:eastAsia="ko-KR"/>
        </w:rPr>
        <w:t xml:space="preserve"> Lee, KISA (Korea Internet and Security Agency)</w:t>
      </w:r>
      <w:r w:rsidR="00932C9E">
        <w:rPr>
          <w:rFonts w:asciiTheme="majorHAnsi" w:eastAsia="맑은 고딕" w:hAnsiTheme="majorHAnsi" w:hint="eastAsia"/>
          <w:sz w:val="24"/>
          <w:szCs w:val="24"/>
          <w:lang w:eastAsia="ko-KR"/>
        </w:rPr>
        <w:t>, Korea</w:t>
      </w:r>
    </w:p>
    <w:p w:rsidR="004317AA" w:rsidRPr="00932C9E" w:rsidRDefault="00655133" w:rsidP="00932C9E">
      <w:pPr>
        <w:ind w:firstLineChars="100" w:firstLine="240"/>
        <w:rPr>
          <w:rFonts w:asciiTheme="majorHAnsi" w:eastAsia="맑은 고딕" w:hAnsiTheme="majorHAnsi"/>
          <w:sz w:val="24"/>
          <w:szCs w:val="24"/>
          <w:lang w:eastAsia="ko-KR"/>
        </w:rPr>
      </w:pPr>
      <w:r w:rsidRPr="00932C9E">
        <w:rPr>
          <w:rFonts w:asciiTheme="majorHAnsi" w:hAnsiTheme="majorHAnsi"/>
          <w:sz w:val="24"/>
          <w:szCs w:val="24"/>
        </w:rPr>
        <w:t>Hong Soon Jung, KISA (Korea Internet and Security Agency)</w:t>
      </w:r>
      <w:r w:rsidR="00932C9E">
        <w:rPr>
          <w:rFonts w:asciiTheme="majorHAnsi" w:eastAsia="맑은 고딕" w:hAnsiTheme="majorHAnsi" w:hint="eastAsia"/>
          <w:sz w:val="24"/>
          <w:szCs w:val="24"/>
          <w:lang w:eastAsia="ko-KR"/>
        </w:rPr>
        <w:t>, Korea</w:t>
      </w:r>
    </w:p>
    <w:p w:rsidR="00655133" w:rsidRPr="00932C9E" w:rsidRDefault="00655133" w:rsidP="00655133">
      <w:pPr>
        <w:ind w:firstLineChars="100" w:firstLine="240"/>
        <w:rPr>
          <w:rFonts w:asciiTheme="majorHAnsi" w:eastAsia="맑은 고딕" w:hAnsiTheme="majorHAnsi"/>
          <w:sz w:val="24"/>
          <w:szCs w:val="24"/>
          <w:lang w:eastAsia="ko-KR"/>
        </w:rPr>
      </w:pPr>
      <w:r w:rsidRPr="00932C9E">
        <w:rPr>
          <w:rFonts w:asciiTheme="majorHAnsi" w:eastAsia="맑은 고딕" w:hAnsiTheme="majorHAnsi"/>
          <w:sz w:val="24"/>
          <w:szCs w:val="24"/>
          <w:lang w:eastAsia="ko-KR"/>
        </w:rPr>
        <w:t>Sang-Yong Choi, KAIST (Korea Advanced Institute of Science and Technology)</w:t>
      </w:r>
      <w:r w:rsidR="00932C9E">
        <w:rPr>
          <w:rFonts w:asciiTheme="majorHAnsi" w:eastAsia="맑은 고딕" w:hAnsiTheme="majorHAnsi" w:hint="eastAsia"/>
          <w:sz w:val="24"/>
          <w:szCs w:val="24"/>
          <w:lang w:eastAsia="ko-KR"/>
        </w:rPr>
        <w:t>, Korea</w:t>
      </w:r>
    </w:p>
    <w:p w:rsidR="00655133" w:rsidRPr="00932C9E" w:rsidRDefault="00655133" w:rsidP="00655133">
      <w:pPr>
        <w:ind w:firstLineChars="100" w:firstLine="240"/>
        <w:rPr>
          <w:rFonts w:asciiTheme="majorHAnsi" w:eastAsia="맑은 고딕" w:hAnsiTheme="majorHAnsi"/>
          <w:sz w:val="24"/>
          <w:szCs w:val="24"/>
          <w:lang w:eastAsia="ko-KR"/>
        </w:rPr>
      </w:pPr>
      <w:proofErr w:type="spellStart"/>
      <w:r w:rsidRPr="00932C9E">
        <w:rPr>
          <w:rFonts w:asciiTheme="majorHAnsi" w:eastAsia="맑은 고딕" w:hAnsiTheme="majorHAnsi"/>
          <w:sz w:val="24"/>
          <w:szCs w:val="24"/>
          <w:lang w:eastAsia="ko-KR"/>
        </w:rPr>
        <w:t>Joong</w:t>
      </w:r>
      <w:proofErr w:type="spellEnd"/>
      <w:r w:rsidRPr="00932C9E">
        <w:rPr>
          <w:rFonts w:asciiTheme="majorHAnsi" w:eastAsia="맑은 고딕" w:hAnsiTheme="majorHAnsi"/>
          <w:sz w:val="24"/>
          <w:szCs w:val="24"/>
          <w:lang w:eastAsia="ko-KR"/>
        </w:rPr>
        <w:t xml:space="preserve"> Sup </w:t>
      </w:r>
      <w:proofErr w:type="spellStart"/>
      <w:r w:rsidRPr="00932C9E">
        <w:rPr>
          <w:rFonts w:asciiTheme="majorHAnsi" w:eastAsia="맑은 고딕" w:hAnsiTheme="majorHAnsi"/>
          <w:sz w:val="24"/>
          <w:szCs w:val="24"/>
          <w:lang w:eastAsia="ko-KR"/>
        </w:rPr>
        <w:t>Choi</w:t>
      </w:r>
      <w:proofErr w:type="spellEnd"/>
      <w:r w:rsidRPr="00932C9E">
        <w:rPr>
          <w:rFonts w:asciiTheme="majorHAnsi" w:eastAsia="맑은 고딕" w:hAnsiTheme="majorHAnsi"/>
          <w:sz w:val="24"/>
          <w:szCs w:val="24"/>
          <w:lang w:eastAsia="ko-KR"/>
        </w:rPr>
        <w:t xml:space="preserve">, </w:t>
      </w:r>
      <w:proofErr w:type="spellStart"/>
      <w:r w:rsidRPr="00932C9E">
        <w:rPr>
          <w:rFonts w:asciiTheme="majorHAnsi" w:eastAsia="맑은 고딕" w:hAnsiTheme="majorHAnsi"/>
          <w:sz w:val="24"/>
          <w:szCs w:val="24"/>
          <w:lang w:eastAsia="ko-KR"/>
        </w:rPr>
        <w:t>Neowiz</w:t>
      </w:r>
      <w:proofErr w:type="spellEnd"/>
      <w:r w:rsidRPr="00932C9E">
        <w:rPr>
          <w:rFonts w:asciiTheme="majorHAnsi" w:eastAsia="맑은 고딕" w:hAnsiTheme="majorHAnsi"/>
          <w:sz w:val="24"/>
          <w:szCs w:val="24"/>
          <w:lang w:eastAsia="ko-KR"/>
        </w:rPr>
        <w:t xml:space="preserve"> Games Corp., Korea</w:t>
      </w:r>
    </w:p>
    <w:p w:rsidR="004317AA" w:rsidRPr="00932C9E" w:rsidRDefault="00655133" w:rsidP="00655133">
      <w:pPr>
        <w:ind w:firstLineChars="100" w:firstLine="240"/>
        <w:rPr>
          <w:rFonts w:asciiTheme="majorHAnsi" w:eastAsia="맑은 고딕" w:hAnsiTheme="majorHAnsi"/>
          <w:sz w:val="24"/>
          <w:szCs w:val="24"/>
          <w:lang w:eastAsia="ko-KR"/>
        </w:rPr>
      </w:pPr>
      <w:proofErr w:type="spellStart"/>
      <w:r w:rsidRPr="00932C9E">
        <w:rPr>
          <w:rFonts w:asciiTheme="majorHAnsi" w:eastAsia="맑은 고딕" w:hAnsiTheme="majorHAnsi"/>
          <w:sz w:val="24"/>
          <w:szCs w:val="24"/>
          <w:lang w:eastAsia="ko-KR"/>
        </w:rPr>
        <w:t>Hee</w:t>
      </w:r>
      <w:proofErr w:type="spellEnd"/>
      <w:r w:rsidRPr="00932C9E">
        <w:rPr>
          <w:rFonts w:asciiTheme="majorHAnsi" w:eastAsia="맑은 고딕" w:hAnsiTheme="majorHAnsi"/>
          <w:sz w:val="24"/>
          <w:szCs w:val="24"/>
          <w:lang w:eastAsia="ko-KR"/>
        </w:rPr>
        <w:t xml:space="preserve"> Kyung Kong, </w:t>
      </w:r>
      <w:proofErr w:type="gramStart"/>
      <w:r w:rsidR="00932C9E" w:rsidRPr="00932C9E">
        <w:rPr>
          <w:rFonts w:asciiTheme="majorHAnsi" w:eastAsia="맑은 고딕" w:hAnsiTheme="majorHAnsi"/>
          <w:sz w:val="24"/>
          <w:szCs w:val="24"/>
          <w:lang w:eastAsia="ko-KR"/>
        </w:rPr>
        <w:t>CBU(</w:t>
      </w:r>
      <w:proofErr w:type="spellStart"/>
      <w:proofErr w:type="gramEnd"/>
      <w:r w:rsidRPr="00932C9E">
        <w:rPr>
          <w:rFonts w:asciiTheme="majorHAnsi" w:eastAsia="맑은 고딕" w:hAnsiTheme="majorHAnsi"/>
          <w:sz w:val="24"/>
          <w:szCs w:val="24"/>
          <w:lang w:eastAsia="ko-KR"/>
        </w:rPr>
        <w:t>Chungbuk</w:t>
      </w:r>
      <w:proofErr w:type="spellEnd"/>
      <w:r w:rsidRPr="00932C9E">
        <w:rPr>
          <w:rFonts w:asciiTheme="majorHAnsi" w:eastAsia="맑은 고딕" w:hAnsiTheme="majorHAnsi"/>
          <w:sz w:val="24"/>
          <w:szCs w:val="24"/>
          <w:lang w:eastAsia="ko-KR"/>
        </w:rPr>
        <w:t xml:space="preserve"> University</w:t>
      </w:r>
      <w:r w:rsidR="00932C9E" w:rsidRPr="00932C9E">
        <w:rPr>
          <w:rFonts w:asciiTheme="majorHAnsi" w:eastAsia="맑은 고딕" w:hAnsiTheme="majorHAnsi"/>
          <w:sz w:val="24"/>
          <w:szCs w:val="24"/>
          <w:lang w:eastAsia="ko-KR"/>
        </w:rPr>
        <w:t>)</w:t>
      </w:r>
      <w:r w:rsidRPr="00932C9E">
        <w:rPr>
          <w:rFonts w:asciiTheme="majorHAnsi" w:eastAsia="맑은 고딕" w:hAnsiTheme="majorHAnsi"/>
          <w:sz w:val="24"/>
          <w:szCs w:val="24"/>
          <w:lang w:eastAsia="ko-KR"/>
        </w:rPr>
        <w:t>, Korea</w:t>
      </w:r>
    </w:p>
    <w:p w:rsidR="00655133" w:rsidRPr="00932C9E" w:rsidRDefault="00655133" w:rsidP="00932C9E">
      <w:pPr>
        <w:ind w:firstLineChars="100" w:firstLine="240"/>
        <w:rPr>
          <w:rFonts w:asciiTheme="majorHAnsi" w:hAnsiTheme="majorHAnsi"/>
          <w:sz w:val="24"/>
          <w:szCs w:val="24"/>
        </w:rPr>
      </w:pPr>
      <w:r w:rsidRPr="00932C9E">
        <w:rPr>
          <w:rFonts w:asciiTheme="majorHAnsi" w:hAnsiTheme="majorHAnsi"/>
          <w:sz w:val="24"/>
          <w:szCs w:val="24"/>
        </w:rPr>
        <w:t>Alfred Wu</w:t>
      </w:r>
      <w:r w:rsidRPr="00932C9E">
        <w:rPr>
          <w:rFonts w:asciiTheme="majorHAnsi" w:eastAsia="맑은 고딕" w:hAnsiTheme="majorHAnsi"/>
          <w:sz w:val="24"/>
          <w:szCs w:val="24"/>
          <w:lang w:eastAsia="ko-KR"/>
        </w:rPr>
        <w:t xml:space="preserve">, </w:t>
      </w:r>
      <w:proofErr w:type="gramStart"/>
      <w:r w:rsidR="00932C9E" w:rsidRPr="00932C9E">
        <w:rPr>
          <w:rFonts w:asciiTheme="majorHAnsi" w:eastAsia="맑은 고딕" w:hAnsiTheme="majorHAnsi"/>
          <w:sz w:val="24"/>
          <w:szCs w:val="24"/>
          <w:lang w:eastAsia="ko-KR"/>
        </w:rPr>
        <w:t>SMU(</w:t>
      </w:r>
      <w:proofErr w:type="gramEnd"/>
      <w:r w:rsidRPr="00932C9E">
        <w:rPr>
          <w:rFonts w:asciiTheme="majorHAnsi" w:hAnsiTheme="majorHAnsi"/>
          <w:sz w:val="24"/>
          <w:szCs w:val="24"/>
        </w:rPr>
        <w:t>Singapore Management Univ</w:t>
      </w:r>
      <w:r w:rsidRPr="00932C9E">
        <w:rPr>
          <w:rFonts w:asciiTheme="majorHAnsi" w:eastAsia="맑은 고딕" w:hAnsiTheme="majorHAnsi"/>
          <w:sz w:val="24"/>
          <w:szCs w:val="24"/>
          <w:lang w:eastAsia="ko-KR"/>
        </w:rPr>
        <w:t>ersity</w:t>
      </w:r>
      <w:r w:rsidR="00932C9E" w:rsidRPr="00932C9E">
        <w:rPr>
          <w:rFonts w:asciiTheme="majorHAnsi" w:eastAsia="맑은 고딕" w:hAnsiTheme="majorHAnsi"/>
          <w:sz w:val="24"/>
          <w:szCs w:val="24"/>
          <w:lang w:eastAsia="ko-KR"/>
        </w:rPr>
        <w:t>)</w:t>
      </w:r>
      <w:r w:rsidRPr="00932C9E">
        <w:rPr>
          <w:rFonts w:asciiTheme="majorHAnsi" w:eastAsia="맑은 고딕" w:hAnsiTheme="majorHAnsi"/>
          <w:sz w:val="24"/>
          <w:szCs w:val="24"/>
          <w:lang w:eastAsia="ko-KR"/>
        </w:rPr>
        <w:t>, Singapore</w:t>
      </w:r>
    </w:p>
    <w:p w:rsidR="004317AA" w:rsidRPr="00932C9E" w:rsidRDefault="00655133" w:rsidP="004317AA">
      <w:pPr>
        <w:rPr>
          <w:rFonts w:asciiTheme="majorHAnsi" w:hAnsiTheme="majorHAnsi"/>
          <w:b/>
          <w:bCs/>
          <w:sz w:val="24"/>
          <w:szCs w:val="24"/>
        </w:rPr>
      </w:pPr>
      <w:r w:rsidRPr="00932C9E">
        <w:rPr>
          <w:rFonts w:asciiTheme="majorHAnsi" w:eastAsia="맑은 고딕" w:hAnsiTheme="majorHAnsi"/>
          <w:b/>
          <w:sz w:val="24"/>
          <w:szCs w:val="24"/>
          <w:lang w:eastAsia="ko-KR"/>
        </w:rPr>
        <w:t xml:space="preserve">    </w:t>
      </w:r>
    </w:p>
    <w:p w:rsidR="004317AA" w:rsidRPr="007535A3" w:rsidRDefault="004317AA" w:rsidP="004317AA">
      <w:pPr>
        <w:rPr>
          <w:rFonts w:asciiTheme="majorHAnsi" w:eastAsia="맑은 고딕" w:hAnsiTheme="majorHAnsi"/>
          <w:b/>
          <w:bCs/>
          <w:sz w:val="24"/>
          <w:szCs w:val="24"/>
          <w:lang w:eastAsia="ko-KR"/>
        </w:rPr>
      </w:pPr>
      <w:r w:rsidRPr="00932C9E">
        <w:rPr>
          <w:rFonts w:asciiTheme="majorHAnsi" w:hAnsiTheme="majorHAnsi"/>
          <w:b/>
          <w:bCs/>
          <w:sz w:val="24"/>
          <w:szCs w:val="24"/>
        </w:rPr>
        <w:t>A brief s</w:t>
      </w:r>
      <w:r w:rsidR="007535A3">
        <w:rPr>
          <w:rFonts w:asciiTheme="majorHAnsi" w:hAnsiTheme="majorHAnsi"/>
          <w:b/>
          <w:bCs/>
          <w:sz w:val="24"/>
          <w:szCs w:val="24"/>
        </w:rPr>
        <w:t>ummary of presentations</w:t>
      </w:r>
    </w:p>
    <w:p w:rsidR="004317AA" w:rsidRPr="00932C9E" w:rsidRDefault="00655133" w:rsidP="00655133">
      <w:pPr>
        <w:ind w:firstLine="120"/>
        <w:rPr>
          <w:rFonts w:asciiTheme="majorHAnsi" w:eastAsia="맑은 고딕" w:hAnsiTheme="majorHAnsi"/>
          <w:sz w:val="24"/>
          <w:szCs w:val="24"/>
          <w:lang w:eastAsia="ko-KR"/>
        </w:rPr>
      </w:pPr>
      <w:r w:rsidRPr="00932C9E">
        <w:rPr>
          <w:rFonts w:asciiTheme="majorHAnsi" w:eastAsia="맑은 고딕" w:hAnsiTheme="majorHAnsi"/>
          <w:bCs/>
          <w:sz w:val="24"/>
          <w:szCs w:val="24"/>
          <w:lang w:eastAsia="ko-KR"/>
        </w:rPr>
        <w:t>Trends of Cyber Threats and the incident response system (</w:t>
      </w:r>
      <w:r w:rsidRPr="00932C9E">
        <w:rPr>
          <w:rFonts w:asciiTheme="majorHAnsi" w:eastAsia="맑은 고딕" w:hAnsiTheme="majorHAnsi"/>
          <w:sz w:val="24"/>
          <w:szCs w:val="24"/>
          <w:lang w:eastAsia="ko-KR"/>
        </w:rPr>
        <w:t>J</w:t>
      </w:r>
      <w:r w:rsidR="000E703F">
        <w:rPr>
          <w:rFonts w:asciiTheme="majorHAnsi" w:eastAsia="맑은 고딕" w:hAnsiTheme="majorHAnsi" w:hint="eastAsia"/>
          <w:sz w:val="24"/>
          <w:szCs w:val="24"/>
          <w:lang w:eastAsia="ko-KR"/>
        </w:rPr>
        <w:t>.</w:t>
      </w:r>
      <w:r w:rsidRPr="00932C9E">
        <w:rPr>
          <w:rFonts w:asciiTheme="majorHAnsi" w:eastAsia="맑은 고딕" w:hAnsiTheme="majorHAnsi"/>
          <w:sz w:val="24"/>
          <w:szCs w:val="24"/>
          <w:lang w:eastAsia="ko-KR"/>
        </w:rPr>
        <w:t>H</w:t>
      </w:r>
      <w:r w:rsidR="000E703F">
        <w:rPr>
          <w:rFonts w:asciiTheme="majorHAnsi" w:eastAsia="맑은 고딕" w:hAnsiTheme="majorHAnsi" w:hint="eastAsia"/>
          <w:sz w:val="24"/>
          <w:szCs w:val="24"/>
          <w:lang w:eastAsia="ko-KR"/>
        </w:rPr>
        <w:t xml:space="preserve">. </w:t>
      </w:r>
      <w:r w:rsidRPr="00932C9E">
        <w:rPr>
          <w:rFonts w:asciiTheme="majorHAnsi" w:eastAsia="맑은 고딕" w:hAnsiTheme="majorHAnsi"/>
          <w:sz w:val="24"/>
          <w:szCs w:val="24"/>
          <w:lang w:eastAsia="ko-KR"/>
        </w:rPr>
        <w:t>Lee)</w:t>
      </w:r>
    </w:p>
    <w:p w:rsidR="00655133" w:rsidRPr="00932C9E" w:rsidRDefault="00655133" w:rsidP="00655133">
      <w:pPr>
        <w:ind w:firstLine="120"/>
        <w:rPr>
          <w:rFonts w:asciiTheme="majorHAnsi" w:eastAsia="맑은 고딕" w:hAnsiTheme="majorHAnsi"/>
          <w:bCs/>
          <w:sz w:val="24"/>
          <w:szCs w:val="24"/>
          <w:lang w:eastAsia="ko-KR"/>
        </w:rPr>
      </w:pPr>
      <w:r w:rsidRPr="00932C9E">
        <w:rPr>
          <w:rFonts w:asciiTheme="majorHAnsi" w:eastAsia="맑은 고딕" w:hAnsiTheme="majorHAnsi"/>
          <w:bCs/>
          <w:sz w:val="24"/>
          <w:szCs w:val="24"/>
          <w:lang w:eastAsia="ko-KR"/>
        </w:rPr>
        <w:t>Role of the CERT and international cooperation (</w:t>
      </w:r>
      <w:r w:rsidR="000E703F">
        <w:rPr>
          <w:rFonts w:asciiTheme="majorHAnsi" w:hAnsiTheme="majorHAnsi"/>
          <w:sz w:val="24"/>
          <w:szCs w:val="24"/>
        </w:rPr>
        <w:t>H</w:t>
      </w:r>
      <w:r w:rsidR="000E703F">
        <w:rPr>
          <w:rFonts w:asciiTheme="majorHAnsi" w:eastAsia="맑은 고딕" w:hAnsiTheme="majorHAnsi" w:hint="eastAsia"/>
          <w:sz w:val="24"/>
          <w:szCs w:val="24"/>
          <w:lang w:eastAsia="ko-KR"/>
        </w:rPr>
        <w:t>.</w:t>
      </w:r>
      <w:r w:rsidR="000E703F">
        <w:rPr>
          <w:rFonts w:asciiTheme="majorHAnsi" w:hAnsiTheme="majorHAnsi"/>
          <w:sz w:val="24"/>
          <w:szCs w:val="24"/>
        </w:rPr>
        <w:t>S</w:t>
      </w:r>
      <w:r w:rsidR="000E703F">
        <w:rPr>
          <w:rFonts w:asciiTheme="majorHAnsi" w:eastAsia="맑은 고딕" w:hAnsiTheme="majorHAnsi" w:hint="eastAsia"/>
          <w:sz w:val="24"/>
          <w:szCs w:val="24"/>
          <w:lang w:eastAsia="ko-KR"/>
        </w:rPr>
        <w:t xml:space="preserve">. </w:t>
      </w:r>
      <w:r w:rsidR="000E703F">
        <w:rPr>
          <w:rFonts w:asciiTheme="majorHAnsi" w:hAnsiTheme="majorHAnsi"/>
          <w:sz w:val="24"/>
          <w:szCs w:val="24"/>
        </w:rPr>
        <w:t>Jung</w:t>
      </w:r>
      <w:r w:rsidRPr="00932C9E">
        <w:rPr>
          <w:rFonts w:asciiTheme="majorHAnsi" w:eastAsia="맑은 고딕" w:hAnsiTheme="majorHAnsi"/>
          <w:sz w:val="24"/>
          <w:szCs w:val="24"/>
          <w:lang w:eastAsia="ko-KR"/>
        </w:rPr>
        <w:t>)</w:t>
      </w:r>
    </w:p>
    <w:p w:rsidR="004317AA" w:rsidRPr="00932C9E" w:rsidRDefault="00932C9E" w:rsidP="00932C9E">
      <w:pPr>
        <w:ind w:firstLine="105"/>
        <w:rPr>
          <w:rFonts w:asciiTheme="majorHAnsi" w:eastAsia="맑은 고딕" w:hAnsiTheme="majorHAnsi"/>
          <w:bCs/>
          <w:sz w:val="24"/>
          <w:szCs w:val="24"/>
          <w:lang w:eastAsia="ko-KR"/>
        </w:rPr>
      </w:pPr>
      <w:r w:rsidRPr="00932C9E">
        <w:rPr>
          <w:rFonts w:asciiTheme="majorHAnsi" w:eastAsia="맑은 고딕" w:hAnsiTheme="majorHAnsi"/>
          <w:bCs/>
          <w:sz w:val="24"/>
          <w:szCs w:val="24"/>
          <w:lang w:eastAsia="ko-KR"/>
        </w:rPr>
        <w:t xml:space="preserve">Cooperation Suggestion for Detecting Malwares of Websites in </w:t>
      </w:r>
      <w:r w:rsidR="000E703F">
        <w:rPr>
          <w:rFonts w:asciiTheme="majorHAnsi" w:eastAsia="맑은 고딕" w:hAnsiTheme="majorHAnsi"/>
          <w:bCs/>
          <w:sz w:val="24"/>
          <w:szCs w:val="24"/>
          <w:lang w:eastAsia="ko-KR"/>
        </w:rPr>
        <w:t>AP Region (S</w:t>
      </w:r>
      <w:r w:rsidR="000E703F">
        <w:rPr>
          <w:rFonts w:asciiTheme="majorHAnsi" w:eastAsia="맑은 고딕" w:hAnsiTheme="majorHAnsi" w:hint="eastAsia"/>
          <w:bCs/>
          <w:sz w:val="24"/>
          <w:szCs w:val="24"/>
          <w:lang w:eastAsia="ko-KR"/>
        </w:rPr>
        <w:t>.</w:t>
      </w:r>
      <w:r w:rsidR="000E703F">
        <w:rPr>
          <w:rFonts w:asciiTheme="majorHAnsi" w:eastAsia="맑은 고딕" w:hAnsiTheme="majorHAnsi"/>
          <w:bCs/>
          <w:sz w:val="24"/>
          <w:szCs w:val="24"/>
          <w:lang w:eastAsia="ko-KR"/>
        </w:rPr>
        <w:t>Y</w:t>
      </w:r>
      <w:r w:rsidR="000E703F">
        <w:rPr>
          <w:rFonts w:asciiTheme="majorHAnsi" w:eastAsia="맑은 고딕" w:hAnsiTheme="majorHAnsi" w:hint="eastAsia"/>
          <w:bCs/>
          <w:sz w:val="24"/>
          <w:szCs w:val="24"/>
          <w:lang w:eastAsia="ko-KR"/>
        </w:rPr>
        <w:t xml:space="preserve">. </w:t>
      </w:r>
      <w:r w:rsidR="000E703F">
        <w:rPr>
          <w:rFonts w:asciiTheme="majorHAnsi" w:eastAsia="맑은 고딕" w:hAnsiTheme="majorHAnsi"/>
          <w:bCs/>
          <w:sz w:val="24"/>
          <w:szCs w:val="24"/>
          <w:lang w:eastAsia="ko-KR"/>
        </w:rPr>
        <w:t>Choi</w:t>
      </w:r>
      <w:r w:rsidRPr="00932C9E">
        <w:rPr>
          <w:rFonts w:asciiTheme="majorHAnsi" w:eastAsia="맑은 고딕" w:hAnsiTheme="majorHAnsi"/>
          <w:bCs/>
          <w:sz w:val="24"/>
          <w:szCs w:val="24"/>
          <w:lang w:eastAsia="ko-KR"/>
        </w:rPr>
        <w:t>)</w:t>
      </w:r>
    </w:p>
    <w:p w:rsidR="00932C9E" w:rsidRPr="00932C9E" w:rsidRDefault="00932C9E" w:rsidP="00932C9E">
      <w:pPr>
        <w:ind w:firstLine="105"/>
        <w:rPr>
          <w:rFonts w:asciiTheme="majorHAnsi" w:eastAsia="맑은 고딕" w:hAnsiTheme="majorHAnsi"/>
          <w:bCs/>
          <w:sz w:val="24"/>
          <w:szCs w:val="24"/>
          <w:lang w:eastAsia="ko-KR"/>
        </w:rPr>
      </w:pPr>
      <w:r w:rsidRPr="00932C9E">
        <w:rPr>
          <w:rFonts w:asciiTheme="majorHAnsi" w:eastAsia="맑은 고딕" w:hAnsiTheme="majorHAnsi"/>
          <w:bCs/>
          <w:sz w:val="24"/>
          <w:szCs w:val="24"/>
          <w:lang w:eastAsia="ko-KR"/>
        </w:rPr>
        <w:t>An Analysis on Homeland Security a Regulatory Perspective</w:t>
      </w:r>
      <w:r w:rsidRPr="00932C9E">
        <w:rPr>
          <w:rFonts w:asciiTheme="majorHAnsi" w:hAnsiTheme="majorHAnsi"/>
          <w:sz w:val="24"/>
          <w:szCs w:val="24"/>
        </w:rPr>
        <w:t xml:space="preserve"> </w:t>
      </w:r>
      <w:r w:rsidRPr="00932C9E">
        <w:rPr>
          <w:rFonts w:asciiTheme="majorHAnsi" w:eastAsia="맑은 고딕" w:hAnsiTheme="majorHAnsi"/>
          <w:sz w:val="24"/>
          <w:szCs w:val="24"/>
          <w:lang w:eastAsia="ko-KR"/>
        </w:rPr>
        <w:t>(</w:t>
      </w:r>
      <w:r w:rsidRPr="00932C9E">
        <w:rPr>
          <w:rFonts w:asciiTheme="majorHAnsi" w:eastAsia="맑은 고딕" w:hAnsiTheme="majorHAnsi"/>
          <w:bCs/>
          <w:sz w:val="24"/>
          <w:szCs w:val="24"/>
          <w:lang w:eastAsia="ko-KR"/>
        </w:rPr>
        <w:t>H</w:t>
      </w:r>
      <w:r w:rsidR="000E703F">
        <w:rPr>
          <w:rFonts w:asciiTheme="majorHAnsi" w:eastAsia="맑은 고딕" w:hAnsiTheme="majorHAnsi" w:hint="eastAsia"/>
          <w:bCs/>
          <w:sz w:val="24"/>
          <w:szCs w:val="24"/>
          <w:lang w:eastAsia="ko-KR"/>
        </w:rPr>
        <w:t>.</w:t>
      </w:r>
      <w:r w:rsidRPr="00932C9E">
        <w:rPr>
          <w:rFonts w:asciiTheme="majorHAnsi" w:eastAsia="맑은 고딕" w:hAnsiTheme="majorHAnsi"/>
          <w:bCs/>
          <w:sz w:val="24"/>
          <w:szCs w:val="24"/>
          <w:lang w:eastAsia="ko-KR"/>
        </w:rPr>
        <w:t>K</w:t>
      </w:r>
      <w:r w:rsidR="000E703F">
        <w:rPr>
          <w:rFonts w:asciiTheme="majorHAnsi" w:eastAsia="맑은 고딕" w:hAnsiTheme="majorHAnsi" w:hint="eastAsia"/>
          <w:bCs/>
          <w:sz w:val="24"/>
          <w:szCs w:val="24"/>
          <w:lang w:eastAsia="ko-KR"/>
        </w:rPr>
        <w:t xml:space="preserve">. </w:t>
      </w:r>
      <w:r w:rsidRPr="00932C9E">
        <w:rPr>
          <w:rFonts w:asciiTheme="majorHAnsi" w:eastAsia="맑은 고딕" w:hAnsiTheme="majorHAnsi"/>
          <w:bCs/>
          <w:sz w:val="24"/>
          <w:szCs w:val="24"/>
          <w:lang w:eastAsia="ko-KR"/>
        </w:rPr>
        <w:t>CBU)</w:t>
      </w:r>
    </w:p>
    <w:p w:rsidR="00932C9E" w:rsidRPr="00932C9E" w:rsidRDefault="00932C9E" w:rsidP="00932C9E">
      <w:pPr>
        <w:ind w:firstLine="105"/>
        <w:rPr>
          <w:rFonts w:asciiTheme="majorHAnsi" w:eastAsia="맑은 고딕" w:hAnsiTheme="majorHAnsi"/>
          <w:bCs/>
          <w:sz w:val="24"/>
          <w:szCs w:val="24"/>
          <w:lang w:eastAsia="ko-KR"/>
        </w:rPr>
      </w:pPr>
      <w:r w:rsidRPr="00932C9E">
        <w:rPr>
          <w:rFonts w:asciiTheme="majorHAnsi" w:eastAsia="맑은 고딕" w:hAnsiTheme="majorHAnsi"/>
          <w:bCs/>
          <w:sz w:val="24"/>
          <w:szCs w:val="24"/>
          <w:lang w:eastAsia="ko-KR"/>
        </w:rPr>
        <w:t>Cyber Security Applicability and Compliances for Global Online Service (</w:t>
      </w:r>
      <w:r w:rsidR="007535A3">
        <w:rPr>
          <w:rFonts w:asciiTheme="majorHAnsi" w:eastAsia="맑은 고딕" w:hAnsiTheme="majorHAnsi" w:hint="eastAsia"/>
          <w:bCs/>
          <w:sz w:val="24"/>
          <w:szCs w:val="24"/>
          <w:lang w:eastAsia="ko-KR"/>
        </w:rPr>
        <w:t>J.S. Choi</w:t>
      </w:r>
      <w:r w:rsidRPr="00932C9E">
        <w:rPr>
          <w:rFonts w:asciiTheme="majorHAnsi" w:eastAsia="맑은 고딕" w:hAnsiTheme="majorHAnsi"/>
          <w:bCs/>
          <w:sz w:val="24"/>
          <w:szCs w:val="24"/>
          <w:lang w:eastAsia="ko-KR"/>
        </w:rPr>
        <w:t>)</w:t>
      </w:r>
    </w:p>
    <w:p w:rsidR="00932C9E" w:rsidRPr="00932C9E" w:rsidRDefault="00932C9E" w:rsidP="00932C9E">
      <w:pPr>
        <w:ind w:firstLineChars="50" w:firstLine="120"/>
        <w:rPr>
          <w:rFonts w:asciiTheme="majorHAnsi" w:hAnsiTheme="majorHAnsi"/>
          <w:sz w:val="24"/>
          <w:szCs w:val="24"/>
        </w:rPr>
      </w:pPr>
      <w:r w:rsidRPr="00932C9E">
        <w:rPr>
          <w:rFonts w:asciiTheme="majorHAnsi" w:eastAsia="맑은 고딕" w:hAnsiTheme="majorHAnsi"/>
          <w:bCs/>
          <w:sz w:val="24"/>
          <w:szCs w:val="24"/>
          <w:lang w:eastAsia="ko-KR"/>
        </w:rPr>
        <w:t>A balance act between cyber security and user convenience</w:t>
      </w:r>
      <w:r w:rsidR="007535A3">
        <w:rPr>
          <w:rFonts w:asciiTheme="majorHAnsi" w:eastAsia="맑은 고딕" w:hAnsiTheme="majorHAnsi" w:hint="eastAsia"/>
          <w:bCs/>
          <w:sz w:val="24"/>
          <w:szCs w:val="24"/>
          <w:lang w:eastAsia="ko-KR"/>
        </w:rPr>
        <w:t xml:space="preserve"> (</w:t>
      </w:r>
      <w:r w:rsidRPr="00932C9E">
        <w:rPr>
          <w:rFonts w:asciiTheme="majorHAnsi" w:hAnsiTheme="majorHAnsi"/>
          <w:sz w:val="24"/>
          <w:szCs w:val="24"/>
        </w:rPr>
        <w:t>Alfred Wu</w:t>
      </w:r>
      <w:r w:rsidRPr="00932C9E">
        <w:rPr>
          <w:rFonts w:asciiTheme="majorHAnsi" w:eastAsia="맑은 고딕" w:hAnsiTheme="majorHAnsi"/>
          <w:sz w:val="24"/>
          <w:szCs w:val="24"/>
          <w:lang w:eastAsia="ko-KR"/>
        </w:rPr>
        <w:t>)</w:t>
      </w:r>
    </w:p>
    <w:p w:rsidR="00932C9E" w:rsidRPr="00932C9E" w:rsidRDefault="00932C9E" w:rsidP="00932C9E">
      <w:pPr>
        <w:ind w:firstLineChars="50" w:firstLine="120"/>
        <w:rPr>
          <w:rFonts w:asciiTheme="majorHAnsi" w:eastAsia="맑은 고딕" w:hAnsiTheme="majorHAnsi"/>
          <w:b/>
          <w:bCs/>
          <w:sz w:val="24"/>
          <w:szCs w:val="24"/>
          <w:lang w:eastAsia="ko-KR"/>
        </w:rPr>
      </w:pPr>
    </w:p>
    <w:p w:rsidR="004317AA" w:rsidRPr="00932C9E" w:rsidRDefault="004317AA" w:rsidP="004317AA">
      <w:pPr>
        <w:rPr>
          <w:rFonts w:asciiTheme="majorHAnsi" w:hAnsiTheme="majorHAnsi"/>
          <w:b/>
          <w:bCs/>
          <w:sz w:val="24"/>
          <w:szCs w:val="24"/>
        </w:rPr>
      </w:pPr>
      <w:r w:rsidRPr="00932C9E">
        <w:rPr>
          <w:rFonts w:asciiTheme="majorHAnsi" w:hAnsiTheme="majorHAnsi"/>
          <w:b/>
          <w:bCs/>
          <w:sz w:val="24"/>
          <w:szCs w:val="24"/>
        </w:rPr>
        <w:t>A substantive summary and the main issues that were raised: </w:t>
      </w:r>
    </w:p>
    <w:p w:rsidR="007535A3" w:rsidRDefault="00932C9E" w:rsidP="007535A3">
      <w:pPr>
        <w:ind w:firstLineChars="50" w:firstLine="120"/>
        <w:rPr>
          <w:rFonts w:asciiTheme="majorHAnsi" w:eastAsia="맑은 고딕" w:hAnsiTheme="majorHAnsi"/>
          <w:sz w:val="24"/>
          <w:szCs w:val="24"/>
          <w:lang w:eastAsia="ko-KR"/>
        </w:rPr>
      </w:pPr>
      <w:r w:rsidRPr="00932C9E">
        <w:rPr>
          <w:rFonts w:asciiTheme="majorHAnsi" w:eastAsia="맑은 고딕" w:hAnsiTheme="majorHAnsi"/>
          <w:sz w:val="24"/>
          <w:szCs w:val="24"/>
          <w:lang w:eastAsia="ko-KR"/>
        </w:rPr>
        <w:t>The expansion of Internet and increased use of ICTs has brought about new opportunities, along with new challenges for the Information Society in Asia-Pacific region. However, the Information Society has direct stake in addressing the threats facing cyberspace. Cyberspace is also being used to conduct illegal and criminal activities related to counterfeiting, fraud and identity theft.</w:t>
      </w:r>
      <w:r w:rsidR="000E703F">
        <w:rPr>
          <w:rFonts w:asciiTheme="majorHAnsi" w:eastAsia="맑은 고딕" w:hAnsiTheme="majorHAnsi" w:hint="eastAsia"/>
          <w:sz w:val="24"/>
          <w:szCs w:val="24"/>
          <w:lang w:eastAsia="ko-KR"/>
        </w:rPr>
        <w:t xml:space="preserve"> </w:t>
      </w:r>
    </w:p>
    <w:p w:rsidR="004317AA" w:rsidRPr="00932C9E" w:rsidRDefault="00932C9E" w:rsidP="007535A3">
      <w:pPr>
        <w:ind w:firstLineChars="50" w:firstLine="120"/>
        <w:rPr>
          <w:rFonts w:asciiTheme="majorHAnsi" w:eastAsia="맑은 고딕" w:hAnsiTheme="majorHAnsi"/>
          <w:sz w:val="24"/>
          <w:szCs w:val="24"/>
          <w:lang w:eastAsia="ko-KR"/>
        </w:rPr>
      </w:pPr>
      <w:proofErr w:type="gramStart"/>
      <w:r w:rsidRPr="00932C9E">
        <w:rPr>
          <w:rFonts w:asciiTheme="majorHAnsi" w:eastAsia="맑은 고딕" w:hAnsiTheme="majorHAnsi"/>
          <w:sz w:val="24"/>
          <w:szCs w:val="24"/>
          <w:lang w:eastAsia="ko-KR"/>
        </w:rPr>
        <w:t>This panel discuss</w:t>
      </w:r>
      <w:proofErr w:type="gramEnd"/>
      <w:r w:rsidRPr="00932C9E">
        <w:rPr>
          <w:rFonts w:asciiTheme="majorHAnsi" w:eastAsia="맑은 고딕" w:hAnsiTheme="majorHAnsi"/>
          <w:sz w:val="24"/>
          <w:szCs w:val="24"/>
          <w:lang w:eastAsia="ko-KR"/>
        </w:rPr>
        <w:t xml:space="preserve"> the progress we have made till now, and provide practical guidance on national </w:t>
      </w:r>
      <w:proofErr w:type="spellStart"/>
      <w:r w:rsidRPr="00932C9E">
        <w:rPr>
          <w:rFonts w:asciiTheme="majorHAnsi" w:eastAsia="맑은 고딕" w:hAnsiTheme="majorHAnsi"/>
          <w:sz w:val="24"/>
          <w:szCs w:val="24"/>
          <w:lang w:eastAsia="ko-KR"/>
        </w:rPr>
        <w:t>cybersecurity</w:t>
      </w:r>
      <w:proofErr w:type="spellEnd"/>
      <w:r w:rsidRPr="00932C9E">
        <w:rPr>
          <w:rFonts w:asciiTheme="majorHAnsi" w:eastAsia="맑은 고딕" w:hAnsiTheme="majorHAnsi"/>
          <w:sz w:val="24"/>
          <w:szCs w:val="24"/>
          <w:lang w:eastAsia="ko-KR"/>
        </w:rPr>
        <w:t xml:space="preserve"> strategies and cooperated actions needed to establish secure and reliable cyberspace in Asia-Pacific region.</w:t>
      </w:r>
    </w:p>
    <w:p w:rsidR="004317AA" w:rsidRPr="00932C9E" w:rsidRDefault="004317AA" w:rsidP="004317AA">
      <w:pPr>
        <w:rPr>
          <w:rFonts w:asciiTheme="majorHAnsi" w:hAnsiTheme="majorHAnsi"/>
          <w:b/>
          <w:sz w:val="24"/>
          <w:szCs w:val="24"/>
        </w:rPr>
      </w:pPr>
    </w:p>
    <w:p w:rsidR="004317AA" w:rsidRPr="00932C9E" w:rsidRDefault="004317AA" w:rsidP="004317AA">
      <w:pPr>
        <w:rPr>
          <w:rFonts w:asciiTheme="majorHAnsi" w:hAnsiTheme="majorHAnsi"/>
          <w:b/>
          <w:sz w:val="24"/>
          <w:szCs w:val="24"/>
        </w:rPr>
      </w:pPr>
      <w:r w:rsidRPr="00932C9E">
        <w:rPr>
          <w:rFonts w:asciiTheme="majorHAnsi" w:hAnsiTheme="majorHAnsi"/>
          <w:b/>
          <w:sz w:val="24"/>
          <w:szCs w:val="24"/>
        </w:rPr>
        <w:t>Conclusion &amp; Further Comments:</w:t>
      </w:r>
    </w:p>
    <w:p w:rsidR="007535A3" w:rsidRDefault="00D800F7" w:rsidP="000E703F">
      <w:pPr>
        <w:ind w:firstLineChars="50" w:firstLine="120"/>
        <w:rPr>
          <w:rFonts w:asciiTheme="majorHAnsi" w:eastAsia="맑은 고딕" w:hAnsiTheme="majorHAnsi"/>
          <w:sz w:val="24"/>
          <w:szCs w:val="24"/>
          <w:lang w:eastAsia="ko-KR"/>
        </w:rPr>
      </w:pPr>
      <w:r>
        <w:rPr>
          <w:rFonts w:asciiTheme="majorHAnsi" w:eastAsia="맑은 고딕" w:hAnsiTheme="majorHAnsi"/>
          <w:sz w:val="24"/>
          <w:szCs w:val="24"/>
          <w:lang w:eastAsia="ko-KR"/>
        </w:rPr>
        <w:t>“</w:t>
      </w:r>
      <w:r>
        <w:rPr>
          <w:rFonts w:asciiTheme="majorHAnsi" w:eastAsia="맑은 고딕" w:hAnsiTheme="majorHAnsi" w:hint="eastAsia"/>
          <w:sz w:val="24"/>
          <w:szCs w:val="24"/>
          <w:lang w:eastAsia="ko-KR"/>
        </w:rPr>
        <w:t>Security</w:t>
      </w:r>
      <w:r>
        <w:rPr>
          <w:rFonts w:asciiTheme="majorHAnsi" w:eastAsia="맑은 고딕" w:hAnsiTheme="majorHAnsi"/>
          <w:sz w:val="24"/>
          <w:szCs w:val="24"/>
          <w:lang w:eastAsia="ko-KR"/>
        </w:rPr>
        <w:t>”</w:t>
      </w:r>
      <w:r>
        <w:rPr>
          <w:rFonts w:asciiTheme="majorHAnsi" w:eastAsia="맑은 고딕" w:hAnsiTheme="majorHAnsi" w:hint="eastAsia"/>
          <w:sz w:val="24"/>
          <w:szCs w:val="24"/>
          <w:lang w:eastAsia="ko-KR"/>
        </w:rPr>
        <w:t xml:space="preserve"> </w:t>
      </w:r>
      <w:r w:rsidR="000E703F">
        <w:rPr>
          <w:rFonts w:asciiTheme="majorHAnsi" w:eastAsia="맑은 고딕" w:hAnsiTheme="majorHAnsi" w:hint="eastAsia"/>
          <w:sz w:val="24"/>
          <w:szCs w:val="24"/>
          <w:lang w:eastAsia="ko-KR"/>
        </w:rPr>
        <w:t xml:space="preserve">issues have </w:t>
      </w:r>
      <w:r>
        <w:rPr>
          <w:rFonts w:asciiTheme="majorHAnsi" w:eastAsia="맑은 고딕" w:hAnsiTheme="majorHAnsi" w:hint="eastAsia"/>
          <w:sz w:val="24"/>
          <w:szCs w:val="24"/>
          <w:lang w:eastAsia="ko-KR"/>
        </w:rPr>
        <w:t>wide range</w:t>
      </w:r>
      <w:r w:rsidR="000E703F">
        <w:rPr>
          <w:rFonts w:asciiTheme="majorHAnsi" w:eastAsia="맑은 고딕" w:hAnsiTheme="majorHAnsi" w:hint="eastAsia"/>
          <w:sz w:val="24"/>
          <w:szCs w:val="24"/>
          <w:lang w:eastAsia="ko-KR"/>
        </w:rPr>
        <w:t xml:space="preserve"> concerns, also </w:t>
      </w:r>
      <w:r>
        <w:rPr>
          <w:rFonts w:asciiTheme="majorHAnsi" w:eastAsia="맑은 고딕" w:hAnsiTheme="majorHAnsi" w:hint="eastAsia"/>
          <w:sz w:val="24"/>
          <w:szCs w:val="24"/>
          <w:lang w:eastAsia="ko-KR"/>
        </w:rPr>
        <w:t>big GAP</w:t>
      </w:r>
      <w:r w:rsidR="000E703F">
        <w:rPr>
          <w:rFonts w:asciiTheme="majorHAnsi" w:eastAsia="맑은 고딕" w:hAnsiTheme="majorHAnsi" w:hint="eastAsia"/>
          <w:sz w:val="24"/>
          <w:szCs w:val="24"/>
          <w:lang w:eastAsia="ko-KR"/>
        </w:rPr>
        <w:t>s</w:t>
      </w:r>
      <w:r>
        <w:rPr>
          <w:rFonts w:asciiTheme="majorHAnsi" w:eastAsia="맑은 고딕" w:hAnsiTheme="majorHAnsi" w:hint="eastAsia"/>
          <w:sz w:val="24"/>
          <w:szCs w:val="24"/>
          <w:lang w:eastAsia="ko-KR"/>
        </w:rPr>
        <w:t xml:space="preserve"> between </w:t>
      </w:r>
      <w:r w:rsidR="000E703F">
        <w:rPr>
          <w:rFonts w:asciiTheme="majorHAnsi" w:eastAsia="맑은 고딕" w:hAnsiTheme="majorHAnsi" w:hint="eastAsia"/>
          <w:sz w:val="24"/>
          <w:szCs w:val="24"/>
          <w:lang w:eastAsia="ko-KR"/>
        </w:rPr>
        <w:t xml:space="preserve">maturity </w:t>
      </w:r>
      <w:r>
        <w:rPr>
          <w:rFonts w:asciiTheme="majorHAnsi" w:eastAsia="맑은 고딕" w:hAnsiTheme="majorHAnsi" w:hint="eastAsia"/>
          <w:sz w:val="24"/>
          <w:szCs w:val="24"/>
          <w:lang w:eastAsia="ko-KR"/>
        </w:rPr>
        <w:t>and primary</w:t>
      </w:r>
      <w:r w:rsidR="000E703F">
        <w:rPr>
          <w:rFonts w:asciiTheme="majorHAnsi" w:eastAsia="맑은 고딕" w:hAnsiTheme="majorHAnsi" w:hint="eastAsia"/>
          <w:sz w:val="24"/>
          <w:szCs w:val="24"/>
          <w:lang w:eastAsia="ko-KR"/>
        </w:rPr>
        <w:t xml:space="preserve"> country</w:t>
      </w:r>
      <w:r>
        <w:rPr>
          <w:rFonts w:asciiTheme="majorHAnsi" w:eastAsia="맑은 고딕" w:hAnsiTheme="majorHAnsi" w:hint="eastAsia"/>
          <w:sz w:val="24"/>
          <w:szCs w:val="24"/>
          <w:lang w:eastAsia="ko-KR"/>
        </w:rPr>
        <w:t xml:space="preserve">. </w:t>
      </w:r>
    </w:p>
    <w:p w:rsidR="004317AA" w:rsidRPr="00D800F7" w:rsidRDefault="00D800F7" w:rsidP="007535A3">
      <w:pPr>
        <w:ind w:firstLineChars="50" w:firstLine="120"/>
        <w:rPr>
          <w:rFonts w:asciiTheme="majorHAnsi" w:hAnsiTheme="majorHAnsi"/>
          <w:sz w:val="24"/>
          <w:szCs w:val="24"/>
        </w:rPr>
      </w:pPr>
      <w:r>
        <w:rPr>
          <w:rFonts w:asciiTheme="majorHAnsi" w:eastAsia="맑은 고딕" w:hAnsiTheme="majorHAnsi"/>
          <w:sz w:val="24"/>
          <w:szCs w:val="24"/>
          <w:lang w:eastAsia="ko-KR"/>
        </w:rPr>
        <w:t>Hereafter</w:t>
      </w:r>
      <w:r>
        <w:rPr>
          <w:rFonts w:asciiTheme="majorHAnsi" w:eastAsia="맑은 고딕" w:hAnsiTheme="majorHAnsi" w:hint="eastAsia"/>
          <w:sz w:val="24"/>
          <w:szCs w:val="24"/>
          <w:lang w:eastAsia="ko-KR"/>
        </w:rPr>
        <w:t xml:space="preserve">, will be prepared  more sessions </w:t>
      </w:r>
      <w:r w:rsidR="000E703F">
        <w:rPr>
          <w:rFonts w:asciiTheme="majorHAnsi" w:eastAsia="맑은 고딕" w:hAnsiTheme="majorHAnsi" w:hint="eastAsia"/>
          <w:sz w:val="24"/>
          <w:szCs w:val="24"/>
          <w:lang w:eastAsia="ko-KR"/>
        </w:rPr>
        <w:t xml:space="preserve">for </w:t>
      </w:r>
      <w:r w:rsidR="000E703F">
        <w:rPr>
          <w:rFonts w:asciiTheme="majorHAnsi" w:eastAsia="맑은 고딕" w:hAnsiTheme="majorHAnsi"/>
          <w:sz w:val="24"/>
          <w:szCs w:val="24"/>
          <w:lang w:eastAsia="ko-KR"/>
        </w:rPr>
        <w:t>corporation</w:t>
      </w:r>
      <w:r w:rsidR="000E703F">
        <w:rPr>
          <w:rFonts w:asciiTheme="majorHAnsi" w:eastAsia="맑은 고딕" w:hAnsiTheme="majorHAnsi" w:hint="eastAsia"/>
          <w:sz w:val="24"/>
          <w:szCs w:val="24"/>
          <w:lang w:eastAsia="ko-KR"/>
        </w:rPr>
        <w:t xml:space="preserve">, communication and information sharing </w:t>
      </w:r>
      <w:r w:rsidR="007535A3">
        <w:rPr>
          <w:rFonts w:asciiTheme="majorHAnsi" w:eastAsia="맑은 고딕" w:hAnsiTheme="majorHAnsi" w:hint="eastAsia"/>
          <w:sz w:val="24"/>
          <w:szCs w:val="24"/>
          <w:lang w:eastAsia="ko-KR"/>
        </w:rPr>
        <w:t xml:space="preserve">between Asia Pacific region and countries, </w:t>
      </w:r>
      <w:r w:rsidR="000E703F">
        <w:rPr>
          <w:rFonts w:asciiTheme="majorHAnsi" w:eastAsia="맑은 고딕" w:hAnsiTheme="majorHAnsi" w:hint="eastAsia"/>
          <w:sz w:val="24"/>
          <w:szCs w:val="24"/>
          <w:lang w:eastAsia="ko-KR"/>
        </w:rPr>
        <w:t xml:space="preserve">as </w:t>
      </w:r>
      <w:r>
        <w:rPr>
          <w:rFonts w:asciiTheme="majorHAnsi" w:eastAsia="맑은 고딕" w:hAnsiTheme="majorHAnsi" w:hint="eastAsia"/>
          <w:sz w:val="24"/>
          <w:szCs w:val="24"/>
          <w:lang w:eastAsia="ko-KR"/>
        </w:rPr>
        <w:t>political, social,</w:t>
      </w:r>
      <w:r w:rsidR="00D564B6">
        <w:rPr>
          <w:rFonts w:asciiTheme="majorHAnsi" w:eastAsia="맑은 고딕" w:hAnsiTheme="majorHAnsi" w:hint="eastAsia"/>
          <w:sz w:val="24"/>
          <w:szCs w:val="24"/>
          <w:lang w:eastAsia="ko-KR"/>
        </w:rPr>
        <w:t xml:space="preserve"> economical </w:t>
      </w:r>
      <w:r>
        <w:rPr>
          <w:rFonts w:asciiTheme="majorHAnsi" w:eastAsia="맑은 고딕" w:hAnsiTheme="majorHAnsi" w:hint="eastAsia"/>
          <w:sz w:val="24"/>
          <w:szCs w:val="24"/>
          <w:lang w:eastAsia="ko-KR"/>
        </w:rPr>
        <w:t xml:space="preserve">technical, </w:t>
      </w:r>
      <w:r w:rsidR="000E703F">
        <w:rPr>
          <w:rFonts w:asciiTheme="majorHAnsi" w:eastAsia="맑은 고딕" w:hAnsiTheme="majorHAnsi" w:hint="eastAsia"/>
          <w:sz w:val="24"/>
          <w:szCs w:val="24"/>
          <w:lang w:eastAsia="ko-KR"/>
        </w:rPr>
        <w:t xml:space="preserve">educational, operation, </w:t>
      </w:r>
      <w:r w:rsidR="00D564B6">
        <w:rPr>
          <w:rFonts w:asciiTheme="majorHAnsi" w:eastAsia="맑은 고딕" w:hAnsiTheme="majorHAnsi" w:hint="eastAsia"/>
          <w:sz w:val="24"/>
          <w:szCs w:val="24"/>
          <w:lang w:eastAsia="ko-KR"/>
        </w:rPr>
        <w:t xml:space="preserve">best practice, </w:t>
      </w:r>
      <w:r>
        <w:rPr>
          <w:rFonts w:asciiTheme="majorHAnsi" w:eastAsia="맑은 고딕" w:hAnsiTheme="majorHAnsi" w:hint="eastAsia"/>
          <w:sz w:val="24"/>
          <w:szCs w:val="24"/>
          <w:lang w:eastAsia="ko-KR"/>
        </w:rPr>
        <w:t>regulation</w:t>
      </w:r>
      <w:r w:rsidR="000E703F">
        <w:rPr>
          <w:rFonts w:asciiTheme="majorHAnsi" w:eastAsia="맑은 고딕" w:hAnsiTheme="majorHAnsi" w:hint="eastAsia"/>
          <w:sz w:val="24"/>
          <w:szCs w:val="24"/>
          <w:lang w:eastAsia="ko-KR"/>
        </w:rPr>
        <w:t xml:space="preserve"> </w:t>
      </w:r>
      <w:r>
        <w:rPr>
          <w:rFonts w:asciiTheme="majorHAnsi" w:eastAsia="맑은 고딕" w:hAnsiTheme="majorHAnsi" w:hint="eastAsia"/>
          <w:sz w:val="24"/>
          <w:szCs w:val="24"/>
          <w:lang w:eastAsia="ko-KR"/>
        </w:rPr>
        <w:t>and so on.</w:t>
      </w:r>
      <w:bookmarkStart w:id="0" w:name="_GoBack"/>
      <w:bookmarkEnd w:id="0"/>
    </w:p>
    <w:sectPr w:rsidR="004317AA" w:rsidRPr="00D800F7"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82" w:rsidRDefault="00FE0B82" w:rsidP="001D6829">
      <w:pPr>
        <w:spacing w:line="240" w:lineRule="auto"/>
      </w:pPr>
      <w:r>
        <w:separator/>
      </w:r>
    </w:p>
  </w:endnote>
  <w:endnote w:type="continuationSeparator" w:id="0">
    <w:p w:rsidR="00FE0B82" w:rsidRDefault="00FE0B82" w:rsidP="001D68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82" w:rsidRDefault="00FE0B82" w:rsidP="001D6829">
      <w:pPr>
        <w:spacing w:line="240" w:lineRule="auto"/>
      </w:pPr>
      <w:r>
        <w:separator/>
      </w:r>
    </w:p>
  </w:footnote>
  <w:footnote w:type="continuationSeparator" w:id="0">
    <w:p w:rsidR="00FE0B82" w:rsidRDefault="00FE0B82" w:rsidP="001D682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705EC"/>
    <w:rsid w:val="000E703F"/>
    <w:rsid w:val="00101681"/>
    <w:rsid w:val="001D6829"/>
    <w:rsid w:val="002939D5"/>
    <w:rsid w:val="004317AA"/>
    <w:rsid w:val="004D2B4A"/>
    <w:rsid w:val="00655133"/>
    <w:rsid w:val="007535A3"/>
    <w:rsid w:val="008C6DA7"/>
    <w:rsid w:val="009059A8"/>
    <w:rsid w:val="00932C9E"/>
    <w:rsid w:val="00A813C0"/>
    <w:rsid w:val="00AC5471"/>
    <w:rsid w:val="00C705EC"/>
    <w:rsid w:val="00CF3F32"/>
    <w:rsid w:val="00D564B6"/>
    <w:rsid w:val="00D73A50"/>
    <w:rsid w:val="00D800F7"/>
    <w:rsid w:val="00EC18DE"/>
    <w:rsid w:val="00F700B7"/>
    <w:rsid w:val="00F9391D"/>
    <w:rsid w:val="00FE0B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header"/>
    <w:basedOn w:val="a"/>
    <w:link w:val="Char0"/>
    <w:uiPriority w:val="99"/>
    <w:semiHidden/>
    <w:unhideWhenUsed/>
    <w:rsid w:val="001D6829"/>
    <w:pPr>
      <w:tabs>
        <w:tab w:val="center" w:pos="4513"/>
        <w:tab w:val="right" w:pos="9026"/>
      </w:tabs>
    </w:pPr>
  </w:style>
  <w:style w:type="character" w:customStyle="1" w:styleId="Char0">
    <w:name w:val="머리글 Char"/>
    <w:basedOn w:val="a0"/>
    <w:link w:val="a4"/>
    <w:uiPriority w:val="99"/>
    <w:semiHidden/>
    <w:rsid w:val="001D6829"/>
    <w:rPr>
      <w:rFonts w:eastAsiaTheme="minorEastAsia"/>
      <w:lang w:val="en-US" w:eastAsia="ja-JP"/>
    </w:rPr>
  </w:style>
  <w:style w:type="paragraph" w:styleId="a5">
    <w:name w:val="footer"/>
    <w:basedOn w:val="a"/>
    <w:link w:val="Char1"/>
    <w:uiPriority w:val="99"/>
    <w:semiHidden/>
    <w:unhideWhenUsed/>
    <w:rsid w:val="001D6829"/>
    <w:pPr>
      <w:tabs>
        <w:tab w:val="center" w:pos="4513"/>
        <w:tab w:val="right" w:pos="9026"/>
      </w:tabs>
    </w:pPr>
  </w:style>
  <w:style w:type="character" w:customStyle="1" w:styleId="Char1">
    <w:name w:val="바닥글 Char"/>
    <w:basedOn w:val="a0"/>
    <w:link w:val="a5"/>
    <w:uiPriority w:val="99"/>
    <w:semiHidden/>
    <w:rsid w:val="001D6829"/>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675570355">
      <w:bodyDiv w:val="1"/>
      <w:marLeft w:val="0"/>
      <w:marRight w:val="0"/>
      <w:marTop w:val="0"/>
      <w:marBottom w:val="0"/>
      <w:divBdr>
        <w:top w:val="none" w:sz="0" w:space="0" w:color="auto"/>
        <w:left w:val="none" w:sz="0" w:space="0" w:color="auto"/>
        <w:bottom w:val="none" w:sz="0" w:space="0" w:color="auto"/>
        <w:right w:val="none" w:sz="0" w:space="0" w:color="auto"/>
      </w:divBdr>
      <w:divsChild>
        <w:div w:id="2044790649">
          <w:marLeft w:val="0"/>
          <w:marRight w:val="0"/>
          <w:marTop w:val="0"/>
          <w:marBottom w:val="0"/>
          <w:divBdr>
            <w:top w:val="none" w:sz="0" w:space="0" w:color="auto"/>
            <w:left w:val="none" w:sz="0" w:space="0" w:color="auto"/>
            <w:bottom w:val="none" w:sz="0" w:space="0" w:color="auto"/>
            <w:right w:val="none" w:sz="0" w:space="0" w:color="auto"/>
          </w:divBdr>
          <w:divsChild>
            <w:div w:id="1511483159">
              <w:marLeft w:val="0"/>
              <w:marRight w:val="0"/>
              <w:marTop w:val="0"/>
              <w:marBottom w:val="0"/>
              <w:divBdr>
                <w:top w:val="none" w:sz="0" w:space="0" w:color="auto"/>
                <w:left w:val="none" w:sz="0" w:space="0" w:color="auto"/>
                <w:bottom w:val="none" w:sz="0" w:space="0" w:color="auto"/>
                <w:right w:val="none" w:sz="0" w:space="0" w:color="auto"/>
              </w:divBdr>
              <w:divsChild>
                <w:div w:id="1485974583">
                  <w:marLeft w:val="3105"/>
                  <w:marRight w:val="0"/>
                  <w:marTop w:val="0"/>
                  <w:marBottom w:val="0"/>
                  <w:divBdr>
                    <w:top w:val="none" w:sz="0" w:space="0" w:color="auto"/>
                    <w:left w:val="none" w:sz="0" w:space="0" w:color="auto"/>
                    <w:bottom w:val="none" w:sz="0" w:space="0" w:color="auto"/>
                    <w:right w:val="none" w:sz="0" w:space="0" w:color="auto"/>
                  </w:divBdr>
                  <w:divsChild>
                    <w:div w:id="1062097714">
                      <w:marLeft w:val="0"/>
                      <w:marRight w:val="0"/>
                      <w:marTop w:val="0"/>
                      <w:marBottom w:val="0"/>
                      <w:divBdr>
                        <w:top w:val="none" w:sz="0" w:space="0" w:color="auto"/>
                        <w:left w:val="none" w:sz="0" w:space="0" w:color="auto"/>
                        <w:bottom w:val="none" w:sz="0" w:space="0" w:color="auto"/>
                        <w:right w:val="none" w:sz="0" w:space="0" w:color="auto"/>
                      </w:divBdr>
                      <w:divsChild>
                        <w:div w:id="360740864">
                          <w:marLeft w:val="0"/>
                          <w:marRight w:val="0"/>
                          <w:marTop w:val="0"/>
                          <w:marBottom w:val="0"/>
                          <w:divBdr>
                            <w:top w:val="none" w:sz="0" w:space="0" w:color="auto"/>
                            <w:left w:val="none" w:sz="0" w:space="0" w:color="auto"/>
                            <w:bottom w:val="none" w:sz="0" w:space="0" w:color="auto"/>
                            <w:right w:val="none" w:sz="0" w:space="0" w:color="auto"/>
                          </w:divBdr>
                          <w:divsChild>
                            <w:div w:id="802960745">
                              <w:marLeft w:val="0"/>
                              <w:marRight w:val="0"/>
                              <w:marTop w:val="0"/>
                              <w:marBottom w:val="0"/>
                              <w:divBdr>
                                <w:top w:val="none" w:sz="0" w:space="0" w:color="auto"/>
                                <w:left w:val="none" w:sz="0" w:space="0" w:color="auto"/>
                                <w:bottom w:val="none" w:sz="0" w:space="0" w:color="auto"/>
                                <w:right w:val="none" w:sz="0" w:space="0" w:color="auto"/>
                              </w:divBdr>
                              <w:divsChild>
                                <w:div w:id="470053160">
                                  <w:marLeft w:val="0"/>
                                  <w:marRight w:val="0"/>
                                  <w:marTop w:val="0"/>
                                  <w:marBottom w:val="0"/>
                                  <w:divBdr>
                                    <w:top w:val="none" w:sz="0" w:space="0" w:color="auto"/>
                                    <w:left w:val="none" w:sz="0" w:space="0" w:color="auto"/>
                                    <w:bottom w:val="none" w:sz="0" w:space="0" w:color="auto"/>
                                    <w:right w:val="none" w:sz="0" w:space="0" w:color="auto"/>
                                  </w:divBdr>
                                  <w:divsChild>
                                    <w:div w:id="544757430">
                                      <w:marLeft w:val="0"/>
                                      <w:marRight w:val="0"/>
                                      <w:marTop w:val="0"/>
                                      <w:marBottom w:val="0"/>
                                      <w:divBdr>
                                        <w:top w:val="none" w:sz="0" w:space="0" w:color="auto"/>
                                        <w:left w:val="none" w:sz="0" w:space="0" w:color="auto"/>
                                        <w:bottom w:val="none" w:sz="0" w:space="0" w:color="auto"/>
                                        <w:right w:val="none" w:sz="0" w:space="0" w:color="auto"/>
                                      </w:divBdr>
                                      <w:divsChild>
                                        <w:div w:id="57829878">
                                          <w:marLeft w:val="0"/>
                                          <w:marRight w:val="0"/>
                                          <w:marTop w:val="0"/>
                                          <w:marBottom w:val="0"/>
                                          <w:divBdr>
                                            <w:top w:val="none" w:sz="0" w:space="0" w:color="auto"/>
                                            <w:left w:val="none" w:sz="0" w:space="0" w:color="auto"/>
                                            <w:bottom w:val="none" w:sz="0" w:space="0" w:color="auto"/>
                                            <w:right w:val="none" w:sz="0" w:space="0" w:color="auto"/>
                                          </w:divBdr>
                                          <w:divsChild>
                                            <w:div w:id="1951817364">
                                              <w:marLeft w:val="0"/>
                                              <w:marRight w:val="0"/>
                                              <w:marTop w:val="0"/>
                                              <w:marBottom w:val="0"/>
                                              <w:divBdr>
                                                <w:top w:val="none" w:sz="0" w:space="0" w:color="auto"/>
                                                <w:left w:val="none" w:sz="0" w:space="0" w:color="auto"/>
                                                <w:bottom w:val="none" w:sz="0" w:space="0" w:color="auto"/>
                                                <w:right w:val="none" w:sz="0" w:space="0" w:color="auto"/>
                                              </w:divBdr>
                                              <w:divsChild>
                                                <w:div w:id="837773636">
                                                  <w:marLeft w:val="0"/>
                                                  <w:marRight w:val="0"/>
                                                  <w:marTop w:val="0"/>
                                                  <w:marBottom w:val="0"/>
                                                  <w:divBdr>
                                                    <w:top w:val="none" w:sz="0" w:space="0" w:color="auto"/>
                                                    <w:left w:val="none" w:sz="0" w:space="0" w:color="auto"/>
                                                    <w:bottom w:val="none" w:sz="0" w:space="0" w:color="auto"/>
                                                    <w:right w:val="none" w:sz="0" w:space="0" w:color="auto"/>
                                                  </w:divBdr>
                                                  <w:divsChild>
                                                    <w:div w:id="359359139">
                                                      <w:marLeft w:val="0"/>
                                                      <w:marRight w:val="0"/>
                                                      <w:marTop w:val="0"/>
                                                      <w:marBottom w:val="0"/>
                                                      <w:divBdr>
                                                        <w:top w:val="none" w:sz="0" w:space="0" w:color="auto"/>
                                                        <w:left w:val="none" w:sz="0" w:space="0" w:color="auto"/>
                                                        <w:bottom w:val="none" w:sz="0" w:space="0" w:color="auto"/>
                                                        <w:right w:val="none" w:sz="0" w:space="0" w:color="auto"/>
                                                      </w:divBdr>
                                                      <w:divsChild>
                                                        <w:div w:id="1106927450">
                                                          <w:marLeft w:val="0"/>
                                                          <w:marRight w:val="0"/>
                                                          <w:marTop w:val="0"/>
                                                          <w:marBottom w:val="0"/>
                                                          <w:divBdr>
                                                            <w:top w:val="none" w:sz="0" w:space="0" w:color="auto"/>
                                                            <w:left w:val="none" w:sz="0" w:space="0" w:color="auto"/>
                                                            <w:bottom w:val="none" w:sz="0" w:space="0" w:color="auto"/>
                                                            <w:right w:val="none" w:sz="0" w:space="0" w:color="auto"/>
                                                          </w:divBdr>
                                                          <w:divsChild>
                                                            <w:div w:id="412817505">
                                                              <w:marLeft w:val="0"/>
                                                              <w:marRight w:val="0"/>
                                                              <w:marTop w:val="0"/>
                                                              <w:marBottom w:val="0"/>
                                                              <w:divBdr>
                                                                <w:top w:val="none" w:sz="0" w:space="0" w:color="auto"/>
                                                                <w:left w:val="none" w:sz="0" w:space="0" w:color="auto"/>
                                                                <w:bottom w:val="none" w:sz="0" w:space="0" w:color="auto"/>
                                                                <w:right w:val="none" w:sz="0" w:space="0" w:color="auto"/>
                                                              </w:divBdr>
                                                              <w:divsChild>
                                                                <w:div w:id="6539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2013-09-23T01:04:00Z</dcterms:created>
  <dcterms:modified xsi:type="dcterms:W3CDTF">2013-09-23T01:04:00Z</dcterms:modified>
</cp:coreProperties>
</file>